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996DF0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8C27CC" w:rsidRPr="00346F75" w14:paraId="4895746E" w14:textId="77777777" w:rsidTr="008C27CC">
        <w:trPr>
          <w:trHeight w:val="558"/>
        </w:trPr>
        <w:tc>
          <w:tcPr>
            <w:tcW w:w="2417" w:type="dxa"/>
            <w:shd w:val="clear" w:color="auto" w:fill="auto"/>
            <w:vAlign w:val="center"/>
          </w:tcPr>
          <w:p w14:paraId="4464DD97" w14:textId="77777777" w:rsidR="008C27CC" w:rsidRDefault="008C27CC" w:rsidP="008C27CC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90A252F" w:rsidR="008C27CC" w:rsidRDefault="008C27CC" w:rsidP="008C27CC">
            <w:r w:rsidRPr="001E1F19">
              <w:rPr>
                <w:rFonts w:hint="eastAsia"/>
              </w:rPr>
              <w:t>令和８年４月２</w:t>
            </w:r>
            <w:r>
              <w:rPr>
                <w:rFonts w:hint="eastAsia"/>
              </w:rPr>
              <w:t>３</w:t>
            </w:r>
            <w:r w:rsidRPr="001E1F19">
              <w:rPr>
                <w:rFonts w:hint="eastAsia"/>
              </w:rPr>
              <w:t>日</w:t>
            </w:r>
          </w:p>
        </w:tc>
      </w:tr>
      <w:tr w:rsidR="008C27CC" w14:paraId="2441FE7E" w14:textId="77777777" w:rsidTr="008C27CC">
        <w:trPr>
          <w:trHeight w:val="847"/>
        </w:trPr>
        <w:tc>
          <w:tcPr>
            <w:tcW w:w="2417" w:type="dxa"/>
            <w:shd w:val="clear" w:color="auto" w:fill="auto"/>
            <w:vAlign w:val="center"/>
          </w:tcPr>
          <w:p w14:paraId="28A082F1" w14:textId="77777777" w:rsidR="008C27CC" w:rsidRDefault="008C27CC" w:rsidP="008C27CC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13052557" w14:textId="77777777" w:rsidR="008C27CC" w:rsidRDefault="008C27CC" w:rsidP="008C27CC">
            <w:pPr>
              <w:rPr>
                <w:rFonts w:ascii="ＭＳ 明朝" w:hAnsi="ＭＳ 明朝"/>
                <w:szCs w:val="21"/>
              </w:rPr>
            </w:pPr>
            <w:r w:rsidRPr="00B752ED">
              <w:rPr>
                <w:rFonts w:ascii="ＭＳ 明朝" w:hAnsi="ＭＳ 明朝" w:hint="eastAsia"/>
                <w:szCs w:val="21"/>
              </w:rPr>
              <w:t>相模原市後期高齢者糖尿病性腎症重症化予防事業及び</w:t>
            </w:r>
          </w:p>
          <w:p w14:paraId="30CC2F5E" w14:textId="4776466F" w:rsidR="008C27CC" w:rsidRDefault="008C27CC" w:rsidP="008C27CC">
            <w:r w:rsidRPr="00B752ED">
              <w:rPr>
                <w:rFonts w:ascii="ＭＳ 明朝" w:hAnsi="ＭＳ 明朝" w:hint="eastAsia"/>
                <w:szCs w:val="21"/>
              </w:rPr>
              <w:t>健康状態不明者把握事業業務委託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C27CC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27E07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B59E6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森谷 太香子</cp:lastModifiedBy>
  <cp:revision>16</cp:revision>
  <cp:lastPrinted>2021-11-10T00:33:00Z</cp:lastPrinted>
  <dcterms:created xsi:type="dcterms:W3CDTF">2021-08-13T06:24:00Z</dcterms:created>
  <dcterms:modified xsi:type="dcterms:W3CDTF">2026-04-06T03:06:00Z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